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4E6" w:rsidRDefault="00E334E6" w:rsidP="00E334E6">
      <w:pPr>
        <w:jc w:val="center"/>
      </w:pPr>
      <w:r>
        <w:rPr>
          <w:rFonts w:ascii="Calibri" w:eastAsia="Calibri" w:hAnsi="Calibri" w:cs="Calibri"/>
          <w:b/>
          <w:bCs/>
          <w:sz w:val="48"/>
          <w:szCs w:val="48"/>
        </w:rPr>
        <w:t>Communication Tools Activity</w:t>
      </w:r>
    </w:p>
    <w:p w:rsidR="00E334E6" w:rsidRDefault="00E334E6" w:rsidP="00E334E6"/>
    <w:p w:rsidR="00E334E6" w:rsidRDefault="00E334E6" w:rsidP="00E334E6"/>
    <w:p w:rsidR="00E334E6" w:rsidRDefault="00E334E6" w:rsidP="00E334E6">
      <w:pPr>
        <w:rPr>
          <w:rFonts w:ascii="Calibri" w:eastAsia="Calibri" w:hAnsi="Calibri" w:cs="Calibri"/>
          <w:b/>
          <w:bCs/>
          <w:sz w:val="24"/>
          <w:szCs w:val="24"/>
        </w:rPr>
      </w:pPr>
      <w:r>
        <w:rPr>
          <w:rFonts w:ascii="Calibri" w:eastAsia="Calibri" w:hAnsi="Calibri" w:cs="Calibri"/>
          <w:b/>
          <w:bCs/>
          <w:sz w:val="24"/>
          <w:szCs w:val="24"/>
        </w:rPr>
        <w:t>I.</w:t>
      </w:r>
      <w:r>
        <w:rPr>
          <w:rFonts w:ascii="Calibri" w:eastAsia="Calibri" w:hAnsi="Calibri" w:cs="Calibri"/>
          <w:b/>
          <w:bCs/>
          <w:sz w:val="24"/>
          <w:szCs w:val="24"/>
        </w:rPr>
        <w:tab/>
        <w:t>Tour of Communication Tools</w:t>
      </w:r>
    </w:p>
    <w:p w:rsidR="00E334E6" w:rsidRDefault="00E334E6" w:rsidP="00E334E6">
      <w:pPr>
        <w:rPr>
          <w:rFonts w:ascii="Calibri" w:eastAsia="Calibri" w:hAnsi="Calibri" w:cs="Calibri"/>
          <w:sz w:val="24"/>
          <w:szCs w:val="24"/>
        </w:rPr>
      </w:pPr>
      <w:r>
        <w:rPr>
          <w:rFonts w:ascii="Calibri" w:eastAsia="Calibri" w:hAnsi="Calibri" w:cs="Calibri"/>
          <w:sz w:val="24"/>
          <w:szCs w:val="24"/>
        </w:rPr>
        <w:tab/>
      </w:r>
    </w:p>
    <w:p w:rsidR="00E334E6" w:rsidRPr="00E334E6" w:rsidRDefault="00E334E6" w:rsidP="00E334E6">
      <w:pPr>
        <w:pStyle w:val="ListParagraph"/>
        <w:numPr>
          <w:ilvl w:val="0"/>
          <w:numId w:val="2"/>
        </w:numPr>
        <w:ind w:firstLine="0"/>
        <w:rPr>
          <w:rFonts w:ascii="Calibri" w:eastAsia="Calibri" w:hAnsi="Calibri" w:cs="Calibri"/>
          <w:sz w:val="24"/>
          <w:szCs w:val="24"/>
        </w:rPr>
      </w:pPr>
      <w:r>
        <w:rPr>
          <w:rFonts w:ascii="Calibri" w:eastAsia="Calibri" w:hAnsi="Calibri" w:cs="Calibri"/>
          <w:sz w:val="24"/>
          <w:szCs w:val="24"/>
        </w:rPr>
        <w:t xml:space="preserve"> </w:t>
      </w:r>
      <w:r w:rsidRPr="00E334E6">
        <w:rPr>
          <w:rFonts w:ascii="Calibri" w:eastAsia="Calibri" w:hAnsi="Calibri" w:cs="Calibri"/>
          <w:sz w:val="24"/>
          <w:szCs w:val="24"/>
        </w:rPr>
        <w:t xml:space="preserve">Tour VoiceThread and Blabberize as examples of communication tools.  </w:t>
      </w:r>
    </w:p>
    <w:p w:rsidR="00E334E6" w:rsidRPr="00E334E6" w:rsidRDefault="00E334E6" w:rsidP="00E334E6">
      <w:pPr>
        <w:ind w:left="720" w:firstLine="720"/>
        <w:rPr>
          <w:rFonts w:ascii="Calibri" w:eastAsia="Calibri" w:hAnsi="Calibri" w:cs="Calibri"/>
          <w:b/>
          <w:sz w:val="24"/>
          <w:szCs w:val="24"/>
        </w:rPr>
      </w:pPr>
      <w:r w:rsidRPr="00E334E6">
        <w:rPr>
          <w:rFonts w:ascii="Calibri" w:eastAsia="Calibri" w:hAnsi="Calibri" w:cs="Calibri"/>
          <w:b/>
          <w:sz w:val="24"/>
          <w:szCs w:val="24"/>
        </w:rPr>
        <w:t>Voicethread</w:t>
      </w:r>
    </w:p>
    <w:p w:rsidR="00E334E6" w:rsidRPr="00382FC4" w:rsidRDefault="00E334E6" w:rsidP="00E334E6">
      <w:pPr>
        <w:ind w:left="1440"/>
        <w:rPr>
          <w:rFonts w:ascii="Calibri" w:eastAsia="Calibri" w:hAnsi="Calibri" w:cs="Calibri"/>
          <w:i/>
          <w:sz w:val="24"/>
          <w:szCs w:val="24"/>
        </w:rPr>
      </w:pPr>
      <w:r>
        <w:rPr>
          <w:rFonts w:ascii="Calibri" w:eastAsia="Calibri" w:hAnsi="Calibri" w:cs="Calibri"/>
          <w:i/>
          <w:sz w:val="24"/>
          <w:szCs w:val="24"/>
        </w:rPr>
        <w:t>VoiceThread is a collaborative, multimedia slide show that holds images, documents, and videos and allows people to navigate slides and leave comments in several ways – using voice, text, audio file, or video.  Users can doodle while commenting, use multiple identities, and pick which comments are shown.  The thread can be exported to MP3 players or DVDs, embedded into a website, or emailed to others.</w:t>
      </w:r>
    </w:p>
    <w:p w:rsidR="00E334E6" w:rsidRPr="00E334E6" w:rsidRDefault="00E334E6" w:rsidP="00E334E6">
      <w:pPr>
        <w:ind w:left="720" w:firstLine="720"/>
        <w:rPr>
          <w:rFonts w:ascii="Calibri" w:eastAsia="Calibri" w:hAnsi="Calibri" w:cs="Calibri"/>
          <w:b/>
          <w:sz w:val="24"/>
          <w:szCs w:val="24"/>
        </w:rPr>
      </w:pPr>
      <w:r w:rsidRPr="00E334E6">
        <w:rPr>
          <w:rFonts w:ascii="Calibri" w:eastAsia="Calibri" w:hAnsi="Calibri" w:cs="Calibri"/>
          <w:b/>
          <w:sz w:val="24"/>
          <w:szCs w:val="24"/>
        </w:rPr>
        <w:t>Blabberize</w:t>
      </w:r>
    </w:p>
    <w:p w:rsidR="00E334E6" w:rsidRPr="00382FC4" w:rsidRDefault="00E334E6" w:rsidP="00E334E6">
      <w:pPr>
        <w:ind w:left="1440"/>
        <w:rPr>
          <w:rFonts w:ascii="Calibri" w:eastAsia="Calibri" w:hAnsi="Calibri" w:cs="Calibri"/>
          <w:i/>
          <w:sz w:val="24"/>
          <w:szCs w:val="24"/>
        </w:rPr>
      </w:pPr>
      <w:r>
        <w:rPr>
          <w:rFonts w:ascii="Calibri" w:eastAsia="Calibri" w:hAnsi="Calibri" w:cs="Calibri"/>
          <w:i/>
          <w:sz w:val="24"/>
          <w:szCs w:val="24"/>
        </w:rPr>
        <w:t>Blabberize is a very easy application that allows you to speak through a picture.  Students can manipulate the picture to say what they want it to say.  Teachers have used this resource for quick projects such as retelling stories, reporting and reviewing books, explaining math or science processes, and creating biographies.  The possibilities are endless using Blabberize as a communication tool.</w:t>
      </w:r>
    </w:p>
    <w:p w:rsidR="00E334E6" w:rsidRDefault="00E334E6" w:rsidP="00E334E6"/>
    <w:p w:rsidR="00E334E6" w:rsidRDefault="00E334E6" w:rsidP="00E334E6">
      <w:pPr>
        <w:rPr>
          <w:rFonts w:ascii="Calibri" w:eastAsia="Calibri" w:hAnsi="Calibri" w:cs="Calibri"/>
          <w:b/>
          <w:bCs/>
          <w:sz w:val="24"/>
          <w:szCs w:val="24"/>
        </w:rPr>
      </w:pPr>
      <w:r>
        <w:rPr>
          <w:rFonts w:ascii="Calibri" w:eastAsia="Calibri" w:hAnsi="Calibri" w:cs="Calibri"/>
          <w:b/>
          <w:bCs/>
          <w:sz w:val="24"/>
          <w:szCs w:val="24"/>
        </w:rPr>
        <w:t>II.</w:t>
      </w:r>
      <w:r>
        <w:rPr>
          <w:rFonts w:ascii="Calibri" w:eastAsia="Calibri" w:hAnsi="Calibri" w:cs="Calibri"/>
          <w:b/>
          <w:bCs/>
          <w:sz w:val="24"/>
          <w:szCs w:val="24"/>
        </w:rPr>
        <w:tab/>
        <w:t>Processing Activity</w:t>
      </w:r>
    </w:p>
    <w:p w:rsidR="00E334E6" w:rsidRDefault="00E334E6" w:rsidP="00E334E6">
      <w:pPr>
        <w:rPr>
          <w:rFonts w:ascii="Calibri" w:eastAsia="Calibri" w:hAnsi="Calibri" w:cs="Calibri"/>
          <w:b/>
          <w:bCs/>
          <w:sz w:val="24"/>
          <w:szCs w:val="24"/>
        </w:rPr>
      </w:pPr>
    </w:p>
    <w:p w:rsidR="00E334E6" w:rsidRDefault="00E334E6" w:rsidP="00E334E6">
      <w:pPr>
        <w:ind w:left="1440" w:hanging="720"/>
        <w:rPr>
          <w:rFonts w:ascii="Calibri" w:eastAsia="Calibri" w:hAnsi="Calibri" w:cs="Calibri"/>
          <w:sz w:val="24"/>
          <w:szCs w:val="24"/>
        </w:rPr>
      </w:pPr>
      <w:r>
        <w:rPr>
          <w:rFonts w:ascii="Calibri" w:eastAsia="Calibri" w:hAnsi="Calibri" w:cs="Calibri"/>
          <w:sz w:val="24"/>
          <w:szCs w:val="24"/>
        </w:rPr>
        <w:t>A.</w:t>
      </w:r>
      <w:r>
        <w:rPr>
          <w:rFonts w:ascii="Calibri" w:eastAsia="Calibri" w:hAnsi="Calibri" w:cs="Calibri"/>
          <w:sz w:val="24"/>
          <w:szCs w:val="24"/>
        </w:rPr>
        <w:tab/>
        <w:t>Explore the Communication Tools – VoiceThread, Blabberize.</w:t>
      </w:r>
    </w:p>
    <w:p w:rsidR="00E334E6" w:rsidRDefault="00E334E6" w:rsidP="00E334E6">
      <w:pPr>
        <w:ind w:left="720"/>
        <w:rPr>
          <w:rFonts w:ascii="Calibri" w:eastAsia="Calibri" w:hAnsi="Calibri" w:cs="Calibri"/>
          <w:sz w:val="24"/>
          <w:szCs w:val="24"/>
        </w:rPr>
      </w:pPr>
      <w:r>
        <w:rPr>
          <w:rFonts w:ascii="Calibri" w:eastAsia="Calibri" w:hAnsi="Calibri" w:cs="Calibri"/>
          <w:sz w:val="24"/>
          <w:szCs w:val="24"/>
        </w:rPr>
        <w:t>B.</w:t>
      </w:r>
      <w:r>
        <w:rPr>
          <w:rFonts w:ascii="Calibri" w:eastAsia="Calibri" w:hAnsi="Calibri" w:cs="Calibri"/>
          <w:sz w:val="24"/>
          <w:szCs w:val="24"/>
        </w:rPr>
        <w:tab/>
        <w:t>Use VoiceThread</w:t>
      </w:r>
    </w:p>
    <w:p w:rsidR="00E334E6" w:rsidRDefault="00E334E6" w:rsidP="00E334E6">
      <w:pPr>
        <w:ind w:left="1440"/>
        <w:rPr>
          <w:rFonts w:ascii="Calibri" w:eastAsia="Calibri" w:hAnsi="Calibri" w:cs="Calibri"/>
          <w:sz w:val="24"/>
          <w:szCs w:val="24"/>
        </w:rPr>
      </w:pPr>
      <w:r>
        <w:rPr>
          <w:rFonts w:ascii="Calibri" w:eastAsia="Calibri" w:hAnsi="Calibri" w:cs="Calibri"/>
          <w:sz w:val="24"/>
          <w:szCs w:val="24"/>
        </w:rPr>
        <w:t>Refer to the link provided by your trainer to the VoiceThread URL and click on the link.  (This link may be on a wiki or on a handout emailed to you.)  For additional support in using VoiceThread, refer to the tutorial in the Appendix.</w:t>
      </w:r>
    </w:p>
    <w:p w:rsidR="00E334E6" w:rsidRDefault="00E334E6" w:rsidP="00E334E6">
      <w:pPr>
        <w:rPr>
          <w:rFonts w:ascii="Calibri" w:eastAsia="Calibri" w:hAnsi="Calibri" w:cs="Calibri"/>
          <w:sz w:val="24"/>
          <w:szCs w:val="24"/>
        </w:rPr>
      </w:pPr>
      <w:r>
        <w:rPr>
          <w:rFonts w:ascii="Calibri" w:eastAsia="Calibri" w:hAnsi="Calibri" w:cs="Calibri"/>
          <w:sz w:val="24"/>
          <w:szCs w:val="24"/>
        </w:rPr>
        <w:tab/>
        <w:t>C.</w:t>
      </w:r>
      <w:r>
        <w:rPr>
          <w:rFonts w:ascii="Calibri" w:eastAsia="Calibri" w:hAnsi="Calibri" w:cs="Calibri"/>
          <w:sz w:val="24"/>
          <w:szCs w:val="24"/>
        </w:rPr>
        <w:tab/>
        <w:t>Communication Prompt</w:t>
      </w:r>
    </w:p>
    <w:p w:rsidR="00E334E6" w:rsidRPr="00264F35" w:rsidRDefault="000A199B" w:rsidP="00264F35">
      <w:pPr>
        <w:ind w:left="1440"/>
        <w:rPr>
          <w:rFonts w:ascii="Calibri" w:eastAsia="Calibri" w:hAnsi="Calibri" w:cs="Calibri"/>
          <w:b/>
          <w:sz w:val="24"/>
          <w:szCs w:val="24"/>
        </w:rPr>
      </w:pPr>
      <w:r>
        <w:rPr>
          <w:rFonts w:ascii="Calibri" w:eastAsia="Calibri" w:hAnsi="Calibri" w:cs="Calibri"/>
          <w:b/>
          <w:i/>
          <w:iCs/>
          <w:sz w:val="24"/>
          <w:szCs w:val="24"/>
        </w:rPr>
        <w:br/>
      </w:r>
      <w:r w:rsidR="00E334E6" w:rsidRPr="00264F35">
        <w:rPr>
          <w:rFonts w:ascii="Calibri" w:eastAsia="Calibri" w:hAnsi="Calibri" w:cs="Calibri"/>
          <w:b/>
          <w:i/>
          <w:iCs/>
          <w:sz w:val="24"/>
          <w:szCs w:val="24"/>
        </w:rPr>
        <w:t xml:space="preserve">How might you integrate these communication tools in your instruction?  </w:t>
      </w:r>
      <w:r w:rsidR="00E334E6" w:rsidRPr="00264F35">
        <w:rPr>
          <w:rFonts w:ascii="Calibri" w:eastAsia="Calibri" w:hAnsi="Calibri" w:cs="Calibri"/>
          <w:b/>
          <w:i/>
          <w:iCs/>
          <w:sz w:val="24"/>
          <w:szCs w:val="24"/>
        </w:rPr>
        <w:tab/>
      </w:r>
      <w:r w:rsidR="00E334E6" w:rsidRPr="00264F35">
        <w:rPr>
          <w:rFonts w:ascii="Calibri" w:eastAsia="Calibri" w:hAnsi="Calibri" w:cs="Calibri"/>
          <w:b/>
          <w:i/>
          <w:iCs/>
          <w:sz w:val="24"/>
          <w:szCs w:val="24"/>
        </w:rPr>
        <w:br/>
      </w:r>
      <w:r w:rsidR="00264F35">
        <w:rPr>
          <w:rFonts w:ascii="Calibri" w:eastAsia="Calibri" w:hAnsi="Calibri" w:cs="Calibri"/>
          <w:b/>
          <w:sz w:val="18"/>
          <w:szCs w:val="24"/>
        </w:rPr>
        <w:t xml:space="preserve">  </w:t>
      </w:r>
    </w:p>
    <w:p w:rsidR="00E334E6" w:rsidRDefault="00E334E6" w:rsidP="00E334E6">
      <w:pPr>
        <w:ind w:left="1440"/>
        <w:rPr>
          <w:rFonts w:ascii="Calibri" w:eastAsia="Calibri" w:hAnsi="Calibri" w:cs="Calibri"/>
          <w:sz w:val="24"/>
          <w:szCs w:val="24"/>
        </w:rPr>
      </w:pPr>
      <w:r>
        <w:rPr>
          <w:rFonts w:ascii="Calibri" w:eastAsia="Calibri" w:hAnsi="Calibri" w:cs="Calibri"/>
          <w:sz w:val="24"/>
          <w:szCs w:val="24"/>
        </w:rPr>
        <w:t xml:space="preserve">Consider the following when answering:  </w:t>
      </w:r>
      <w:r>
        <w:rPr>
          <w:rFonts w:ascii="Calibri" w:eastAsia="Calibri" w:hAnsi="Calibri" w:cs="Calibri"/>
          <w:b/>
          <w:bCs/>
          <w:sz w:val="24"/>
          <w:szCs w:val="24"/>
        </w:rPr>
        <w:t>Applications</w:t>
      </w:r>
      <w:r>
        <w:rPr>
          <w:rFonts w:ascii="Calibri" w:eastAsia="Calibri" w:hAnsi="Calibri" w:cs="Calibri"/>
          <w:sz w:val="24"/>
          <w:szCs w:val="24"/>
        </w:rPr>
        <w:t xml:space="preserve"> (using the tools in </w:t>
      </w:r>
      <w:r>
        <w:rPr>
          <w:rFonts w:ascii="Calibri" w:eastAsia="Calibri" w:hAnsi="Calibri" w:cs="Calibri"/>
          <w:sz w:val="24"/>
          <w:szCs w:val="24"/>
        </w:rPr>
        <w:tab/>
        <w:t xml:space="preserve">various grade levels and content areas), </w:t>
      </w:r>
      <w:r>
        <w:rPr>
          <w:rFonts w:ascii="Calibri" w:eastAsia="Calibri" w:hAnsi="Calibri" w:cs="Calibri"/>
          <w:b/>
          <w:bCs/>
          <w:sz w:val="24"/>
          <w:szCs w:val="24"/>
        </w:rPr>
        <w:t xml:space="preserve">Barriers </w:t>
      </w:r>
      <w:r>
        <w:rPr>
          <w:rFonts w:ascii="Calibri" w:eastAsia="Calibri" w:hAnsi="Calibri" w:cs="Calibri"/>
          <w:sz w:val="24"/>
          <w:szCs w:val="24"/>
        </w:rPr>
        <w:t xml:space="preserve">(limitations with equipment, time, etc.) and </w:t>
      </w:r>
      <w:r>
        <w:rPr>
          <w:rFonts w:ascii="Calibri" w:eastAsia="Calibri" w:hAnsi="Calibri" w:cs="Calibri"/>
          <w:b/>
          <w:bCs/>
          <w:sz w:val="24"/>
          <w:szCs w:val="24"/>
        </w:rPr>
        <w:t xml:space="preserve">Cautions </w:t>
      </w:r>
      <w:r>
        <w:rPr>
          <w:rFonts w:ascii="Calibri" w:eastAsia="Calibri" w:hAnsi="Calibri" w:cs="Calibri"/>
          <w:sz w:val="24"/>
          <w:szCs w:val="24"/>
        </w:rPr>
        <w:t>(advice, tips, suggestions, and examples of the tools)</w:t>
      </w:r>
    </w:p>
    <w:p w:rsidR="00087393" w:rsidRDefault="00087393"/>
    <w:sectPr w:rsidR="00087393"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37EFB"/>
    <w:multiLevelType w:val="hybridMultilevel"/>
    <w:tmpl w:val="4A0C4370"/>
    <w:lvl w:ilvl="0" w:tplc="A74C90E6">
      <w:start w:val="1"/>
      <w:numFmt w:val="upperLetter"/>
      <w:lvlText w:val="%1."/>
      <w:lvlJc w:val="left"/>
      <w:pPr>
        <w:ind w:left="1440" w:hanging="14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D633F1"/>
    <w:multiLevelType w:val="hybridMultilevel"/>
    <w:tmpl w:val="7242E2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4E6"/>
    <w:rsid w:val="00023C0B"/>
    <w:rsid w:val="0006771E"/>
    <w:rsid w:val="00087393"/>
    <w:rsid w:val="000A199B"/>
    <w:rsid w:val="001622EC"/>
    <w:rsid w:val="00264F35"/>
    <w:rsid w:val="00293F65"/>
    <w:rsid w:val="002A2231"/>
    <w:rsid w:val="002C34C7"/>
    <w:rsid w:val="003C2361"/>
    <w:rsid w:val="003C49F2"/>
    <w:rsid w:val="003D3AB5"/>
    <w:rsid w:val="00497505"/>
    <w:rsid w:val="005A37A5"/>
    <w:rsid w:val="00614F48"/>
    <w:rsid w:val="006B7496"/>
    <w:rsid w:val="007A6BA6"/>
    <w:rsid w:val="00894DB6"/>
    <w:rsid w:val="00A5602E"/>
    <w:rsid w:val="00A666D5"/>
    <w:rsid w:val="00AA5592"/>
    <w:rsid w:val="00AE5DFC"/>
    <w:rsid w:val="00B0481E"/>
    <w:rsid w:val="00BB7D88"/>
    <w:rsid w:val="00BE331C"/>
    <w:rsid w:val="00C926DA"/>
    <w:rsid w:val="00CE5DDF"/>
    <w:rsid w:val="00D1687B"/>
    <w:rsid w:val="00D41883"/>
    <w:rsid w:val="00DA4895"/>
    <w:rsid w:val="00DE048D"/>
    <w:rsid w:val="00E334E6"/>
    <w:rsid w:val="00F20914"/>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4E6"/>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4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1398</Characters>
  <Application>Microsoft Office Word</Application>
  <DocSecurity>0</DocSecurity>
  <Lines>11</Lines>
  <Paragraphs>3</Paragraphs>
  <ScaleCrop>false</ScaleCrop>
  <Company>TCBOE</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3</cp:revision>
  <dcterms:created xsi:type="dcterms:W3CDTF">2011-03-29T17:52:00Z</dcterms:created>
  <dcterms:modified xsi:type="dcterms:W3CDTF">2011-03-29T17:56:00Z</dcterms:modified>
</cp:coreProperties>
</file>